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C0" w:rsidRPr="00917AFE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7 класс. Вторник</w:t>
      </w: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Задания на 12 мая</w:t>
      </w:r>
      <w:bookmarkStart w:id="0" w:name="_GoBack"/>
      <w:bookmarkEnd w:id="0"/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 язык. Онлайн урок</w:t>
            </w:r>
          </w:p>
          <w:p w:rsidR="00C930C0" w:rsidRPr="00917AFE" w:rsidRDefault="00917AFE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Междо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метие как часть речи</w:t>
            </w:r>
          </w:p>
          <w:p w:rsidR="00C930C0" w:rsidRPr="00917AFE" w:rsidRDefault="00917AFE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упражнение 460 и отправить учителю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литература. Тема: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З.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137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драму “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Сэер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кыз”на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138 - 159</w:t>
            </w:r>
          </w:p>
          <w:p w:rsidR="00C930C0" w:rsidRPr="00917AFE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Английский. Урок 47 на платформе РЭШ, выполнить тренировочные и контрольные задания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Геометрия. Тема: Соотношения между сторонами и углами треугольника.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Видеоконференция на ЗООМ.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П.34 - повторить теоретический материал,3250(в),№237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айн урок</w:t>
            </w:r>
          </w:p>
          <w:p w:rsidR="00C930C0" w:rsidRPr="00917AFE" w:rsidRDefault="00917AFE" w:rsidP="00917AFE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Рычаги в технике, в быту и в природе.</w:t>
            </w:r>
          </w:p>
          <w:p w:rsidR="00C930C0" w:rsidRPr="00917AFE" w:rsidRDefault="00917AF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Дистанционная платформа РЭШ  Урок 32</w:t>
            </w:r>
          </w:p>
          <w:p w:rsidR="00C930C0" w:rsidRPr="00917AFE" w:rsidRDefault="00917AF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>
              <w:r w:rsidRPr="00917AFE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https://resh.edu.ru/subject/lesson/2962/start</w:t>
              </w:r>
              <w:proofErr w:type="gramStart"/>
              <w:r w:rsidRPr="00917AFE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/</w:t>
              </w:r>
            </w:hyperlink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17AF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917AFE">
              <w:rPr>
                <w:rFonts w:ascii="Times New Roman" w:hAnsi="Times New Roman" w:cs="Times New Roman"/>
                <w:b/>
                <w:sz w:val="24"/>
                <w:szCs w:val="24"/>
              </w:rPr>
              <w:t>ачнем урок, см. основную часть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картина мира. Дистанционный урок №14 на РЭШ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Pr="00917A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https://resh.edu.ru/subject/lesson/3180/start</w:t>
              </w:r>
              <w:proofErr w:type="gramStart"/>
              <w:r w:rsidRPr="00917A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начнем урок, основную часть. Проверь себя – тренировочные задания 1-8   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музыка</w:t>
            </w:r>
          </w:p>
        </w:tc>
      </w:tr>
    </w:tbl>
    <w:p w:rsidR="00C930C0" w:rsidRPr="00917AFE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7 класс. Среда</w:t>
      </w: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Задания на 13 мая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 Взаимосвязь 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общества и природы. Глобальные проблемы современности. Экологический кризис и пути его разрешения. 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Видеоконференция на ZOOM. </w:t>
            </w:r>
            <w:r w:rsidRPr="00917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Написать положительное влияние общества и природы. Отправить учителю </w:t>
            </w:r>
            <w:proofErr w:type="gramStart"/>
            <w:r w:rsidRPr="00917AFE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917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917AFE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917A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по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модуль 10. Тема: Жить без стресса. 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Домашнее задание: выполнить упражнения в рабочей тетради урока 10а</w:t>
            </w:r>
          </w:p>
          <w:p w:rsidR="00C930C0" w:rsidRPr="00917AFE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 язык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Дефис в междометиях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Знаки препинания при междометиях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выполнить </w:t>
            </w:r>
            <w:proofErr w:type="spellStart"/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463 и отправить учителю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Тема: Решение систем уравнений с двумя переменными.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№1056,№1062(в)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Физкультура. Футбол.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Пф55.Регионы Европы,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пф.56 Азии: Юго-Западная и Восточная Азия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Регионы Азии: пф.57.Южная и Юго-Восточная Азия</w:t>
            </w:r>
          </w:p>
        </w:tc>
      </w:tr>
    </w:tbl>
    <w:p w:rsidR="00C930C0" w:rsidRPr="00917AFE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7 класс. Четверг</w:t>
      </w: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Задания на 14 мая</w:t>
      </w:r>
    </w:p>
    <w:tbl>
      <w:tblPr>
        <w:tblStyle w:val="a7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C930C0" w:rsidRPr="00917AFE">
        <w:trPr>
          <w:trHeight w:val="1035"/>
        </w:trPr>
        <w:tc>
          <w:tcPr>
            <w:tcW w:w="9669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 Социально – правовое положение народов края. Рассылка заданий.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86 заполнить таблицу 5 вопрос. </w:t>
            </w:r>
            <w:r w:rsidRPr="00917AF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</w:t>
            </w:r>
            <w:proofErr w:type="gramStart"/>
            <w:r w:rsidRPr="00917A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17AFE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917AFE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917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30C0" w:rsidRPr="00917AFE">
        <w:tc>
          <w:tcPr>
            <w:tcW w:w="9669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урок. Тема: 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на построение. 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на ЗООМ.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  П.23 - повторить теоретический материал,№150</w:t>
            </w:r>
          </w:p>
        </w:tc>
      </w:tr>
      <w:tr w:rsidR="00C930C0" w:rsidRPr="00917AFE">
        <w:tc>
          <w:tcPr>
            <w:tcW w:w="9669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Тема: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Обособленные  обстоятельства, </w:t>
            </w:r>
            <w:proofErr w:type="spellStart"/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112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917A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17A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917AFE">
              <w:rPr>
                <w:rFonts w:ascii="Times New Roman" w:hAnsi="Times New Roman" w:cs="Times New Roman"/>
                <w:sz w:val="24"/>
                <w:szCs w:val="24"/>
              </w:rPr>
              <w:t xml:space="preserve"> 208( 1-4 предложение)</w:t>
            </w:r>
          </w:p>
        </w:tc>
      </w:tr>
      <w:tr w:rsidR="00C930C0" w:rsidRPr="00917AFE">
        <w:tc>
          <w:tcPr>
            <w:tcW w:w="9669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Физкультура. История развития футбола.</w:t>
            </w:r>
          </w:p>
        </w:tc>
      </w:tr>
      <w:tr w:rsidR="00C930C0" w:rsidRPr="00917AFE">
        <w:tc>
          <w:tcPr>
            <w:tcW w:w="9669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C930C0" w:rsidRPr="00917AFE" w:rsidRDefault="00917AFE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917AFE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Кодирование </w:t>
            </w:r>
            <w:proofErr w:type="spellStart"/>
            <w:r w:rsidRPr="00917AFE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звука</w:t>
            </w:r>
            <w:proofErr w:type="gramStart"/>
            <w:r w:rsidRPr="00917AFE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.Р</w:t>
            </w:r>
            <w:proofErr w:type="gramEnd"/>
            <w:r w:rsidRPr="00917AFE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азрядность</w:t>
            </w:r>
            <w:proofErr w:type="spellEnd"/>
            <w:r w:rsidRPr="00917AFE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и частота </w:t>
            </w:r>
            <w:proofErr w:type="spellStart"/>
            <w:r w:rsidRPr="00917AFE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записи.Оценка</w:t>
            </w:r>
            <w:proofErr w:type="spellEnd"/>
            <w:r w:rsidRPr="00917AFE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количественных параметров, связанных с представлением и хранением изображений и звуковых файлов</w:t>
            </w:r>
          </w:p>
          <w:p w:rsidR="00C930C0" w:rsidRPr="00917AFE" w:rsidRDefault="00917AFE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hyperlink r:id="rId7">
              <w:r w:rsidRPr="00917AFE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https://www.youtube.com/watch?v=20z85rpSwT8</w:t>
              </w:r>
            </w:hyperlink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смотреть видео, переписать решения задач.</w:t>
            </w:r>
          </w:p>
        </w:tc>
      </w:tr>
      <w:tr w:rsidR="00C930C0" w:rsidRPr="00917AFE">
        <w:tc>
          <w:tcPr>
            <w:tcW w:w="9669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Самостоятельная работа по теме: “Дефис в междометиях. Знаки препинания при междометиях”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Задание: выполнить упражнение 465 и отправить учителю.</w:t>
            </w:r>
          </w:p>
        </w:tc>
      </w:tr>
    </w:tbl>
    <w:p w:rsidR="00C930C0" w:rsidRPr="00917AFE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7 класс. Пятница</w:t>
      </w: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Задания на  15 мая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Конструктивные принципы дизайна одежды. Дистанционный урок №16 на РЭШ</w:t>
            </w:r>
            <w:hyperlink r:id="rId8">
              <w:r w:rsidRPr="00917AF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">
              <w:r w:rsidRPr="00917A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https://resh.edu.ru/subject/lesson/2106/main</w:t>
              </w:r>
              <w:proofErr w:type="gramStart"/>
              <w:r w:rsidRPr="00917A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основную часть –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проверь себя – тренировочное задание №1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 Тема: Методы решения сис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 линейных уравнений. 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 подстановки. 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Просмотр интерактивного материала на РЭШ. </w:t>
            </w: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№48. https://resh.edu.ru/subject/lesson/7276/main/247825/  Видеоконференция на ЗООМ.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адание:П.43,№1069(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а,в,д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),№1077(б) Выполнить тренировочные задания из РЭШ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ийский Урок 48 на платформе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рэш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 w:rsidRPr="00917AF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https://resh.edu.ru/subject/lesson/2744/main/</w:t>
              </w:r>
            </w:hyperlink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и выполнить тренировочные и контрольные задания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:Е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стественные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искус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ственные биоценозы. Факторы среды и их влияние на биоценозы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ф.53,.54, термины, Ответ на вопросы</w:t>
            </w:r>
          </w:p>
          <w:p w:rsidR="00C930C0" w:rsidRPr="00917AFE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Повторение. Разделы науки о русском языке.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заполнить таблицу, упр.466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   Представления народа о справедливости и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честности «Честная бедность» Роберта Бернса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Вопросы 1,2 </w:t>
            </w:r>
            <w:proofErr w:type="spellStart"/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244-245 - проверьте себя</w:t>
            </w:r>
          </w:p>
        </w:tc>
      </w:tr>
    </w:tbl>
    <w:p w:rsidR="00C930C0" w:rsidRPr="00917AFE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7 класс. Суббота</w:t>
      </w:r>
    </w:p>
    <w:p w:rsidR="00C930C0" w:rsidRPr="00917AFE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AFE">
        <w:rPr>
          <w:rFonts w:ascii="Times New Roman" w:eastAsia="Times New Roman" w:hAnsi="Times New Roman" w:cs="Times New Roman"/>
          <w:sz w:val="24"/>
          <w:szCs w:val="24"/>
        </w:rPr>
        <w:t>Задания на  16 мая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hAnsi="Times New Roman" w:cs="Times New Roman"/>
                <w:sz w:val="24"/>
                <w:szCs w:val="24"/>
              </w:rPr>
              <w:t>Тема: Золотое правило механики. Коэффициент полезного действия механизма.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62 – 65 из учебника, дом. Задание 33, стр. 185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алгебра. Тема: “Точки пересечения медиан”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Ознакомиться с материалом по ссылке: </w:t>
            </w:r>
            <w:hyperlink r:id="rId11">
              <w:r w:rsidRPr="00917AF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https://uchitelya.com/matematika/88814-prezentaciya-mediana-treugolnika.html</w:t>
              </w:r>
            </w:hyperlink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 литература.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 «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Сэер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драму до конца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Конструкторские задачи. Выбор рациональной конструкции. 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ад.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эскиза будущего изделия.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Творческий проект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тр.145-148. </w:t>
            </w:r>
          </w:p>
        </w:tc>
      </w:tr>
      <w:tr w:rsidR="00C930C0" w:rsidRPr="00917AFE">
        <w:tc>
          <w:tcPr>
            <w:tcW w:w="9810" w:type="dxa"/>
          </w:tcPr>
          <w:p w:rsidR="00C930C0" w:rsidRPr="00917AFE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Физкультура. Футбол. </w:t>
            </w:r>
            <w:r w:rsidRPr="00917AFE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мяча.</w:t>
            </w:r>
          </w:p>
        </w:tc>
      </w:tr>
    </w:tbl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/>
    <w:p w:rsidR="00C930C0" w:rsidRDefault="00C930C0"/>
    <w:p w:rsidR="00C930C0" w:rsidRDefault="00C930C0"/>
    <w:p w:rsidR="00C930C0" w:rsidRDefault="00C930C0"/>
    <w:p w:rsidR="00C930C0" w:rsidRDefault="00C930C0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917AFE" w:rsidRDefault="00917AFE"/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 класс. Понедельник</w:t>
      </w: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 Тема: Способ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сложения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ЗООМ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П.44-прочитать теоретический материал,№1083(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),№1086(в)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корабль русских первопроходцев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Изменения в картине мира человека в XVI–XVII вв. и повседневная жизнь. Жилище и предметы быта. Семья и семейные отношения. Видеоконференция на ZOOM. Выполнить контурную карту.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Ощущение трагического разлада героя с жизнью в стихотворении «Ты кончил жизни путь, герой!» Дж. Г. Байрона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выразительное чтение стихотворения</w:t>
            </w: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тема: творческий прое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.149-150.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Вторник</w:t>
      </w: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 язык. Онлайн урок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Фонетика. Графика.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упр.482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Тема: Итоговая контрольная работа. Рассылка заданий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(фото) отправить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  <w:proofErr w:type="gramEnd"/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Среда</w:t>
      </w: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Закон на страже природы.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Итоговая контрольная работа. Урок-конференция «Человек, общество и природа».  Видеоконференция на ZOOM.  </w:t>
            </w:r>
            <w:hyperlink r:id="rId12">
              <w:r>
                <w:rPr>
                  <w:rFonts w:ascii="Times New Roman" w:eastAsia="Times New Roman" w:hAnsi="Times New Roman" w:cs="Times New Roman"/>
                  <w:b/>
                  <w:color w:val="1155CC"/>
                  <w:u w:val="single"/>
                </w:rPr>
                <w:t>https://infourok.ru/itogovaya-kontrolnaya-rabota-po-obschestvoznaniyu-kl-1448439.html</w:t>
              </w:r>
            </w:hyperlink>
          </w:p>
          <w:p w:rsidR="00C930C0" w:rsidRDefault="00917AF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выполнить контрольную работу 1 вариант. </w:t>
            </w:r>
            <w:r>
              <w:rPr>
                <w:b/>
                <w:sz w:val="23"/>
                <w:szCs w:val="23"/>
              </w:rPr>
              <w:t xml:space="preserve">Отправить учителю  </w:t>
            </w:r>
            <w:proofErr w:type="gramStart"/>
            <w:r>
              <w:rPr>
                <w:b/>
                <w:sz w:val="23"/>
                <w:szCs w:val="23"/>
              </w:rPr>
              <w:t>по</w:t>
            </w:r>
            <w:proofErr w:type="gramEnd"/>
            <w:r>
              <w:rPr>
                <w:b/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b/>
                <w:sz w:val="23"/>
                <w:szCs w:val="23"/>
              </w:rPr>
              <w:t>ватсапу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 язык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повторение. Лексика и фразеология.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упражнение 483</w:t>
            </w: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 Тема: Контрольная работа №9 по теме "Системы линейных уравнений" Рассылка заданий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фото) отправить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Четверг</w:t>
      </w: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C930C0">
        <w:tc>
          <w:tcPr>
            <w:tcW w:w="9669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Архитектура. Дворцово-храмовый ансамбль Соборной площади в Москве. Шатровый стиль в архитектуре. Летописание и начало книгопечатания. Лицевой свод. Домострой. Переписка Ивана Грозного с князем Андреем Курбским. Развитие 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и научных знаний. Школы при Аптекарском и Посольском приказах. «Синопсис» Иннокентия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первое учебное пособие по истории. Рассылка заданий.  </w:t>
            </w:r>
            <w:r>
              <w:rPr>
                <w:rFonts w:ascii="Times New Roman" w:eastAsia="Times New Roman" w:hAnsi="Times New Roman" w:cs="Times New Roman"/>
              </w:rPr>
              <w:t xml:space="preserve">Составить кроссворд по пройденным темам не менее 15 слов.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669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Тема: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не задано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669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669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669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тест. </w:t>
            </w: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https://videouroki.net/tests/itoghovoie-tiestirovaniie-po-tiemie-mul-timiedia-i-komp-iutiernyie-priezientatsi.html</w:t>
              </w:r>
            </w:hyperlink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теста отправить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669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Словообразование.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упражнение 485</w:t>
            </w:r>
          </w:p>
        </w:tc>
      </w:tr>
    </w:tbl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Пятница</w:t>
      </w: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 Тема: Работа над ошибками.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не задано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Биология. Онлайн урок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Повторение. Морфология.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знать наизусть определение всех частей речи.</w:t>
            </w: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Японские трехстишия (хокку). Изображение жизни природы и жизни человека в их нерасторжимом единстве на фоне круговорота времен года</w:t>
            </w:r>
          </w:p>
        </w:tc>
      </w:tr>
    </w:tbl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Суббота</w:t>
      </w:r>
    </w:p>
    <w:p w:rsidR="00C930C0" w:rsidRDefault="00917A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алгебра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C0">
        <w:tc>
          <w:tcPr>
            <w:tcW w:w="9810" w:type="dxa"/>
          </w:tcPr>
          <w:p w:rsidR="00C930C0" w:rsidRDefault="00917A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0C0" w:rsidRDefault="00C93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0C0" w:rsidRDefault="00C930C0"/>
    <w:p w:rsidR="00C930C0" w:rsidRDefault="00C930C0"/>
    <w:sectPr w:rsidR="00C930C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30C0"/>
    <w:rsid w:val="00917AFE"/>
    <w:rsid w:val="00C9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06/main/" TargetMode="External"/><Relationship Id="rId13" Type="http://schemas.openxmlformats.org/officeDocument/2006/relationships/hyperlink" Target="https://videouroki.net/tests/itoghovoie-tiestirovaniie-po-tiemie-mul-timiedia-i-komp-iutiernyie-priezientats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0z85rpSwT8" TargetMode="External"/><Relationship Id="rId12" Type="http://schemas.openxmlformats.org/officeDocument/2006/relationships/hyperlink" Target="https://infourok.ru/itogovaya-kontrolnaya-rabota-po-obschestvoznaniyu-kl-144843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80/start/" TargetMode="External"/><Relationship Id="rId11" Type="http://schemas.openxmlformats.org/officeDocument/2006/relationships/hyperlink" Target="https://uchitelya.com/matematika/88814-prezentaciya-mediana-treugolnika.html" TargetMode="External"/><Relationship Id="rId5" Type="http://schemas.openxmlformats.org/officeDocument/2006/relationships/hyperlink" Target="https://resh.edu.ru/subject/lesson/2962/star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2744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106/ma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1272</Words>
  <Characters>7256</Characters>
  <Application>Microsoft Office Word</Application>
  <DocSecurity>0</DocSecurity>
  <Lines>60</Lines>
  <Paragraphs>17</Paragraphs>
  <ScaleCrop>false</ScaleCrop>
  <Company>Microsoft</Company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2020-05-12T08:37:00Z</dcterms:created>
  <dcterms:modified xsi:type="dcterms:W3CDTF">2020-05-12T08:38:00Z</dcterms:modified>
</cp:coreProperties>
</file>